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7B" w:rsidRPr="002365FC" w:rsidRDefault="002365FC" w:rsidP="002365FC">
      <w:pPr>
        <w:spacing w:before="100" w:beforeAutospacing="1" w:after="0"/>
        <w:jc w:val="center"/>
        <w:rPr>
          <w:i/>
        </w:rPr>
      </w:pPr>
      <w:r>
        <w:rPr>
          <w:rFonts w:hint="eastAsia"/>
          <w:noProof/>
        </w:rPr>
        <w:drawing>
          <wp:inline distT="0" distB="0" distL="0" distR="0">
            <wp:extent cx="5274310" cy="650875"/>
            <wp:effectExtent l="19050" t="0" r="2540" b="0"/>
            <wp:docPr id="2" name="图片 0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E7B" w:rsidRPr="00F953E5">
        <w:rPr>
          <w:rFonts w:ascii="Adobe 黑体 Std R" w:eastAsia="Adobe 黑体 Std R" w:hAnsi="Adobe 黑体 Std R" w:hint="eastAsia"/>
          <w:b/>
          <w:color w:val="E36C0A" w:themeColor="accent6" w:themeShade="BF"/>
          <w:sz w:val="32"/>
        </w:rPr>
        <w:t>W</w:t>
      </w:r>
      <w:r w:rsidR="00C11452">
        <w:rPr>
          <w:rFonts w:ascii="Adobe 黑体 Std R" w:eastAsia="Adobe 黑体 Std R" w:hAnsi="Adobe 黑体 Std R" w:hint="eastAsia"/>
          <w:b/>
          <w:color w:val="E36C0A" w:themeColor="accent6" w:themeShade="BF"/>
          <w:sz w:val="32"/>
        </w:rPr>
        <w:t>C</w:t>
      </w:r>
      <w:r w:rsidR="00573E7B" w:rsidRPr="00F953E5">
        <w:rPr>
          <w:rFonts w:ascii="Adobe 黑体 Std R" w:eastAsia="Adobe 黑体 Std R" w:hAnsi="Adobe 黑体 Std R" w:hint="eastAsia"/>
          <w:b/>
          <w:color w:val="E36C0A" w:themeColor="accent6" w:themeShade="BF"/>
          <w:sz w:val="32"/>
        </w:rPr>
        <w:t>-</w:t>
      </w:r>
      <w:r w:rsidR="00573E7B">
        <w:rPr>
          <w:rFonts w:ascii="Adobe 黑体 Std R" w:eastAsia="Adobe 黑体 Std R" w:hAnsi="Adobe 黑体 Std R" w:hint="eastAsia"/>
          <w:b/>
          <w:color w:val="E36C0A" w:themeColor="accent6" w:themeShade="BF"/>
          <w:sz w:val="32"/>
        </w:rPr>
        <w:t xml:space="preserve"> </w:t>
      </w:r>
      <w:r w:rsidR="00C11452">
        <w:rPr>
          <w:rFonts w:ascii="Adobe 黑体 Std R" w:eastAsia="Adobe 黑体 Std R" w:hAnsi="Adobe 黑体 Std R" w:hint="eastAsia"/>
          <w:b/>
          <w:color w:val="E36C0A" w:themeColor="accent6" w:themeShade="BF"/>
          <w:sz w:val="32"/>
        </w:rPr>
        <w:t>55</w:t>
      </w:r>
      <w:r w:rsidR="00573E7B" w:rsidRPr="00F953E5">
        <w:rPr>
          <w:rFonts w:ascii="Adobe 黑体 Std R" w:eastAsia="Adobe 黑体 Std R" w:hAnsi="Adobe 黑体 Std R" w:hint="eastAsia"/>
          <w:b/>
          <w:color w:val="E36C0A" w:themeColor="accent6" w:themeShade="BF"/>
          <w:sz w:val="32"/>
        </w:rPr>
        <w:t xml:space="preserve">  </w:t>
      </w:r>
      <w:r w:rsidR="00C11452">
        <w:rPr>
          <w:rFonts w:ascii="Adobe 黑体 Std R" w:eastAsia="Adobe 黑体 Std R" w:hAnsi="Adobe 黑体 Std R" w:hint="eastAsia"/>
          <w:b/>
          <w:color w:val="E36C0A" w:themeColor="accent6" w:themeShade="BF"/>
          <w:sz w:val="32"/>
        </w:rPr>
        <w:t>数显型智能式温度控制器</w:t>
      </w:r>
    </w:p>
    <w:p w:rsidR="00573E7B" w:rsidRPr="00B62688" w:rsidRDefault="00C11452" w:rsidP="00190398">
      <w:pPr>
        <w:tabs>
          <w:tab w:val="left" w:pos="795"/>
          <w:tab w:val="left" w:pos="2010"/>
        </w:tabs>
        <w:spacing w:before="260" w:after="100" w:afterAutospacing="1" w:line="276" w:lineRule="auto"/>
        <w:rPr>
          <w:rFonts w:ascii="Adobe 黑体 Std R" w:eastAsia="Adobe 黑体 Std R" w:hAnsi="Adobe 黑体 Std R"/>
          <w:i/>
          <w:color w:val="FFFFFF" w:themeColor="background1"/>
          <w:sz w:val="20"/>
        </w:rPr>
      </w:pPr>
      <w:r w:rsidRPr="00F52FCA">
        <w:rPr>
          <w:rFonts w:ascii="Adobe 黑体 Std R" w:eastAsia="Adobe 黑体 Std R" w:hAnsi="Adobe 黑体 Std R"/>
          <w:i/>
          <w:noProof/>
          <w:color w:val="FFFFFF" w:themeColor="background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78pt;margin-top:29.7pt;width:121.5pt;height:0;z-index:251660288" o:connectortype="straight" strokecolor="#4f81bd [3204]"/>
        </w:pict>
      </w:r>
      <w:r w:rsidRPr="00F52FCA">
        <w:rPr>
          <w:rFonts w:ascii="Adobe 黑体 Std R" w:eastAsia="Adobe 黑体 Std R" w:hAnsi="Adobe 黑体 Std R"/>
          <w:i/>
          <w:noProof/>
          <w:color w:val="FFFFFF" w:themeColor="background1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0" type="#_x0000_t7" style="position:absolute;margin-left:14.5pt;margin-top:12.7pt;width:85.05pt;height:17pt;z-index:-251657216" fillcolor="#4f81bd [3204]" strokecolor="#4f81bd [3204]"/>
        </w:pict>
      </w:r>
      <w:r>
        <w:rPr>
          <w:rFonts w:ascii="Adobe 黑体 Std R" w:eastAsia="Adobe 黑体 Std R" w:hAnsi="Adobe 黑体 Std R"/>
          <w:i/>
          <w:noProof/>
          <w:color w:val="FFFFFF" w:themeColor="background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447675</wp:posOffset>
            </wp:positionV>
            <wp:extent cx="1790700" cy="1790700"/>
            <wp:effectExtent l="38100" t="0" r="19050" b="533400"/>
            <wp:wrapSquare wrapText="bothSides"/>
            <wp:docPr id="5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73E7B" w:rsidRPr="00B62688">
        <w:rPr>
          <w:rFonts w:ascii="Adobe 黑体 Std R" w:eastAsia="Adobe 黑体 Std R" w:hAnsi="Adobe 黑体 Std R"/>
          <w:i/>
          <w:color w:val="FFFFFF" w:themeColor="background1"/>
        </w:rPr>
        <w:tab/>
      </w:r>
      <w:r w:rsidR="00B62688" w:rsidRPr="00B62688">
        <w:rPr>
          <w:rFonts w:ascii="Adobe 黑体 Std R" w:eastAsia="Adobe 黑体 Std R" w:hAnsi="Adobe 黑体 Std R" w:hint="eastAsia"/>
          <w:i/>
          <w:color w:val="FFFFFF" w:themeColor="background1"/>
        </w:rPr>
        <w:t>概   述</w:t>
      </w:r>
      <w:r w:rsidR="00573E7B" w:rsidRPr="00B62688">
        <w:rPr>
          <w:rFonts w:ascii="Adobe 黑体 Std R" w:eastAsia="Adobe 黑体 Std R" w:hAnsi="Adobe 黑体 Std R"/>
          <w:i/>
          <w:color w:val="FFFFFF" w:themeColor="background1"/>
          <w:sz w:val="20"/>
        </w:rPr>
        <w:tab/>
      </w:r>
    </w:p>
    <w:p w:rsidR="00C11452" w:rsidRPr="0023214D" w:rsidRDefault="00C11452" w:rsidP="00C11452">
      <w:pPr>
        <w:spacing w:line="320" w:lineRule="exact"/>
        <w:rPr>
          <w:rFonts w:ascii="Adobe 黑体 Std R" w:eastAsia="Adobe 黑体 Std R" w:hAnsi="Adobe 黑体 Std R"/>
        </w:rPr>
      </w:pPr>
      <w:r w:rsidRPr="0023214D">
        <w:rPr>
          <w:rFonts w:ascii="Adobe 黑体 Std R" w:eastAsia="Adobe 黑体 Std R" w:hAnsi="Adobe 黑体 Std R" w:hint="eastAsia"/>
        </w:rPr>
        <w:t xml:space="preserve">   WC55智能温度控制器是集温度测量、显示、输出、控制于一体的智能数显温度测控产品。该产品为全电子结构，前端采用温度传感器输出信号由高精度，</w:t>
      </w:r>
      <w:r w:rsidRPr="0023214D">
        <w:rPr>
          <w:rFonts w:ascii="Adobe 黑体 Std R" w:eastAsia="Adobe 黑体 Std R" w:hAnsi="Adobe 黑体 Std R" w:cstheme="minorEastAsia" w:hint="eastAsia"/>
        </w:rPr>
        <w:t>有高精度的A/D转换器转换成微处理器可以处理的数字信号，可输出路两路开关量。</w:t>
      </w:r>
    </w:p>
    <w:p w:rsidR="00C11452" w:rsidRPr="0023214D" w:rsidRDefault="00C11452" w:rsidP="00C11452">
      <w:pPr>
        <w:spacing w:line="320" w:lineRule="exact"/>
        <w:rPr>
          <w:rFonts w:ascii="Adobe 黑体 Std R" w:eastAsia="Adobe 黑体 Std R" w:hAnsi="Adobe 黑体 Std R"/>
        </w:rPr>
      </w:pPr>
      <w:r w:rsidRPr="0023214D">
        <w:rPr>
          <w:rFonts w:ascii="Adobe 黑体 Std R" w:eastAsia="Adobe 黑体 Std R" w:hAnsi="Adobe 黑体 Std R" w:hint="eastAsia"/>
        </w:rPr>
        <w:t>该智能数字温度控制器使用灵活，操作简单，调试容易，安全可靠。广泛应用于水电，自来水，石油,化工,机械等行业，对戒指的温度进行测量现实和控制。</w:t>
      </w:r>
    </w:p>
    <w:p w:rsidR="00573E7B" w:rsidRDefault="00C11452" w:rsidP="00C11452">
      <w:pPr>
        <w:tabs>
          <w:tab w:val="left" w:pos="2010"/>
        </w:tabs>
        <w:spacing w:beforeLines="120" w:after="0" w:line="276" w:lineRule="auto"/>
        <w:ind w:leftChars="150" w:left="330"/>
        <w:rPr>
          <w:rFonts w:ascii="Adobe 黑体 Std R" w:eastAsia="Adobe 黑体 Std R" w:hAnsi="Adobe 黑体 Std R"/>
          <w:b/>
          <w:color w:val="E36C0A" w:themeColor="accent6" w:themeShade="BF"/>
        </w:rPr>
      </w:pPr>
      <w:r w:rsidRPr="00F52FCA">
        <w:rPr>
          <w:rFonts w:ascii="Adobe 黑体 Std R" w:eastAsia="Adobe 黑体 Std R" w:hAnsi="Adobe 黑体 Std R"/>
          <w:noProof/>
          <w:sz w:val="20"/>
        </w:rPr>
        <w:pict>
          <v:shape id="_x0000_s1033" type="#_x0000_t32" style="position:absolute;left:0;text-align:left;margin-left:57pt;margin-top:21.2pt;width:163.5pt;height:0;z-index:-251659265" o:connectortype="straight" strokecolor="#4f81bd [3204]"/>
        </w:pict>
      </w:r>
      <w:r w:rsidR="00F52FCA">
        <w:rPr>
          <w:rFonts w:ascii="Adobe 黑体 Std R" w:eastAsia="Adobe 黑体 Std R" w:hAnsi="Adobe 黑体 Std R"/>
          <w:b/>
          <w:noProof/>
          <w:color w:val="E36C0A" w:themeColor="accent6" w:themeShade="BF"/>
        </w:rPr>
        <w:pict>
          <v:shape id="_x0000_s1032" type="#_x0000_t7" style="position:absolute;left:0;text-align:left;margin-left:4.25pt;margin-top:4.8pt;width:85.05pt;height:17pt;z-index:-251660289" fillcolor="#4f81bd [3204]" strokecolor="#4f81bd [3204]"/>
        </w:pict>
      </w:r>
      <w:r w:rsidR="00B62688">
        <w:rPr>
          <w:rFonts w:ascii="Adobe 黑体 Std R" w:eastAsia="Adobe 黑体 Std R" w:hAnsi="Adobe 黑体 Std R" w:hint="eastAsia"/>
          <w:b/>
          <w:color w:val="E36C0A" w:themeColor="accent6" w:themeShade="BF"/>
        </w:rPr>
        <w:t xml:space="preserve">  </w:t>
      </w:r>
      <w:r w:rsidR="00754B8A">
        <w:rPr>
          <w:rFonts w:ascii="Adobe 黑体 Std R" w:eastAsia="Adobe 黑体 Std R" w:hAnsi="Adobe 黑体 Std R" w:hint="eastAsia"/>
          <w:b/>
          <w:color w:val="E36C0A" w:themeColor="accent6" w:themeShade="BF"/>
        </w:rPr>
        <w:t xml:space="preserve">  </w:t>
      </w:r>
      <w:r w:rsidR="00754B8A">
        <w:rPr>
          <w:rFonts w:ascii="Adobe 黑体 Std R" w:eastAsia="Adobe 黑体 Std R" w:hAnsi="Adobe 黑体 Std R" w:hint="eastAsia"/>
          <w:i/>
          <w:color w:val="FFFFFF" w:themeColor="background1"/>
        </w:rPr>
        <w:t>特   点</w:t>
      </w:r>
      <w:r w:rsidR="00B62688">
        <w:rPr>
          <w:rFonts w:ascii="Adobe 黑体 Std R" w:eastAsia="Adobe 黑体 Std R" w:hAnsi="Adobe 黑体 Std R" w:hint="eastAsia"/>
          <w:b/>
          <w:color w:val="E36C0A" w:themeColor="accent6" w:themeShade="BF"/>
        </w:rPr>
        <w:t xml:space="preserve">   </w:t>
      </w:r>
    </w:p>
    <w:p w:rsidR="00754B8A" w:rsidRDefault="00754B8A" w:rsidP="00190398">
      <w:pPr>
        <w:spacing w:line="276" w:lineRule="auto"/>
        <w:ind w:firstLineChars="200" w:firstLine="420"/>
        <w:jc w:val="center"/>
        <w:rPr>
          <w:sz w:val="21"/>
          <w:szCs w:val="21"/>
        </w:rPr>
        <w:sectPr w:rsidR="00754B8A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lastRenderedPageBreak/>
        <w:t>四位</w:t>
      </w:r>
      <w:r>
        <w:rPr>
          <w:rFonts w:hint="eastAsia"/>
          <w:sz w:val="21"/>
          <w:szCs w:val="21"/>
        </w:rPr>
        <w:t>LED</w:t>
      </w:r>
      <w:r>
        <w:rPr>
          <w:rFonts w:hint="eastAsia"/>
          <w:sz w:val="21"/>
          <w:szCs w:val="21"/>
        </w:rPr>
        <w:t>显示当前温度，无示值误差</w:t>
      </w:r>
      <w:r>
        <w:rPr>
          <w:rFonts w:hint="eastAsia"/>
          <w:sz w:val="21"/>
          <w:szCs w:val="21"/>
        </w:rPr>
        <w:t>;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外壳设有节点动作发光二极管，便于观察；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两路控制点现场设定可以设置高低温度报警点，操作简便，使用灵活；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两路开关量输出，带载能力强（</w:t>
      </w:r>
      <w:r>
        <w:rPr>
          <w:rFonts w:hint="eastAsia"/>
          <w:sz w:val="21"/>
          <w:szCs w:val="21"/>
        </w:rPr>
        <w:t>250VAC 3A</w:t>
      </w:r>
      <w:r>
        <w:rPr>
          <w:rFonts w:hint="eastAsia"/>
          <w:sz w:val="21"/>
          <w:szCs w:val="21"/>
        </w:rPr>
        <w:t>）；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lastRenderedPageBreak/>
        <w:t>采用高精度温度传感器，比机械温度开关精度高，迟滞小，响应快，稳定可靠；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采用高精度</w:t>
      </w:r>
      <w:r>
        <w:rPr>
          <w:rFonts w:hint="eastAsia"/>
          <w:sz w:val="21"/>
          <w:szCs w:val="21"/>
        </w:rPr>
        <w:t>AD</w:t>
      </w:r>
      <w:r>
        <w:rPr>
          <w:rFonts w:hint="eastAsia"/>
          <w:sz w:val="21"/>
          <w:szCs w:val="21"/>
        </w:rPr>
        <w:t>和高述微处理器，全数字化设计；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调节无死区，可以在整个量程范围内任意设定动作温度点。</w:t>
      </w:r>
    </w:p>
    <w:p w:rsidR="00754B8A" w:rsidRDefault="00754B8A" w:rsidP="00190398">
      <w:pPr>
        <w:tabs>
          <w:tab w:val="left" w:pos="6060"/>
        </w:tabs>
        <w:spacing w:line="276" w:lineRule="auto"/>
        <w:rPr>
          <w:rFonts w:ascii="Adobe 黑体 Std R" w:eastAsia="Adobe 黑体 Std R" w:hAnsi="Adobe 黑体 Std R"/>
          <w:sz w:val="20"/>
        </w:rPr>
        <w:sectPr w:rsidR="00754B8A" w:rsidSect="00754B8A">
          <w:type w:val="continuous"/>
          <w:pgSz w:w="11906" w:h="16838"/>
          <w:pgMar w:top="1440" w:right="1800" w:bottom="1440" w:left="1800" w:header="708" w:footer="708" w:gutter="0"/>
          <w:cols w:num="2" w:sep="1" w:space="708"/>
          <w:docGrid w:linePitch="360"/>
        </w:sectPr>
      </w:pPr>
    </w:p>
    <w:p w:rsidR="00754B8A" w:rsidRDefault="00754B8A" w:rsidP="00190398">
      <w:pPr>
        <w:tabs>
          <w:tab w:val="left" w:pos="6060"/>
        </w:tabs>
        <w:spacing w:line="276" w:lineRule="auto"/>
        <w:rPr>
          <w:rFonts w:ascii="Adobe 黑体 Std R" w:eastAsia="Adobe 黑体 Std R" w:hAnsi="Adobe 黑体 Std R"/>
          <w:sz w:val="20"/>
        </w:rPr>
      </w:pPr>
    </w:p>
    <w:p w:rsidR="00190398" w:rsidRDefault="00190398" w:rsidP="00190398">
      <w:pPr>
        <w:spacing w:after="0" w:line="276" w:lineRule="auto"/>
        <w:rPr>
          <w:rFonts w:ascii="Adobe 黑体 Std R" w:eastAsia="Adobe 黑体 Std R" w:hAnsi="Adobe 黑体 Std R"/>
          <w:sz w:val="24"/>
          <w:szCs w:val="24"/>
        </w:rPr>
        <w:sectPr w:rsidR="00190398" w:rsidSect="00754B8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lastRenderedPageBreak/>
        <w:t>控制范围</w:t>
      </w:r>
      <w:r>
        <w:rPr>
          <w:rFonts w:hint="eastAsia"/>
          <w:sz w:val="21"/>
          <w:szCs w:val="21"/>
        </w:rPr>
        <w:t>:   -50~~150</w:t>
      </w:r>
      <w:r>
        <w:rPr>
          <w:rFonts w:hint="eastAsia"/>
          <w:sz w:val="21"/>
          <w:szCs w:val="21"/>
        </w:rPr>
        <w:t>℃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控制精度</w:t>
      </w:r>
      <w:r>
        <w:rPr>
          <w:rFonts w:hint="eastAsia"/>
          <w:sz w:val="21"/>
          <w:szCs w:val="21"/>
        </w:rPr>
        <w:t>:   0.2% ,  0.5%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稳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定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性</w:t>
      </w:r>
      <w:r>
        <w:rPr>
          <w:rFonts w:hint="eastAsia"/>
          <w:sz w:val="21"/>
          <w:szCs w:val="21"/>
        </w:rPr>
        <w:t xml:space="preserve">:     </w:t>
      </w:r>
      <w:r>
        <w:rPr>
          <w:rFonts w:hint="eastAsia"/>
          <w:sz w:val="21"/>
          <w:szCs w:val="21"/>
        </w:rPr>
        <w:t>≤±</w:t>
      </w:r>
      <w:r>
        <w:rPr>
          <w:rFonts w:hint="eastAsia"/>
          <w:sz w:val="21"/>
          <w:szCs w:val="21"/>
        </w:rPr>
        <w:t>0.2%/</w:t>
      </w:r>
      <w:r>
        <w:rPr>
          <w:rFonts w:hint="eastAsia"/>
          <w:sz w:val="21"/>
          <w:szCs w:val="21"/>
        </w:rPr>
        <w:t>年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显示精度</w:t>
      </w:r>
      <w:r>
        <w:rPr>
          <w:rFonts w:hint="eastAsia"/>
          <w:sz w:val="21"/>
          <w:szCs w:val="21"/>
        </w:rPr>
        <w:t xml:space="preserve">:   </w:t>
      </w:r>
      <w:r>
        <w:rPr>
          <w:rFonts w:hint="eastAsia"/>
          <w:sz w:val="21"/>
          <w:szCs w:val="21"/>
        </w:rPr>
        <w:t>±</w:t>
      </w:r>
      <w:r>
        <w:rPr>
          <w:rFonts w:hint="eastAsia"/>
          <w:sz w:val="21"/>
          <w:szCs w:val="21"/>
        </w:rPr>
        <w:t>0.1%FS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显示方式</w:t>
      </w:r>
      <w:r>
        <w:rPr>
          <w:rFonts w:hint="eastAsia"/>
          <w:sz w:val="21"/>
          <w:szCs w:val="21"/>
        </w:rPr>
        <w:t>:   4</w:t>
      </w:r>
      <w:r>
        <w:rPr>
          <w:rFonts w:hint="eastAsia"/>
          <w:sz w:val="21"/>
          <w:szCs w:val="21"/>
        </w:rPr>
        <w:t>位数码管</w:t>
      </w:r>
      <w:r>
        <w:rPr>
          <w:rFonts w:hint="eastAsia"/>
          <w:sz w:val="21"/>
          <w:szCs w:val="21"/>
        </w:rPr>
        <w:t>+2</w:t>
      </w:r>
      <w:r>
        <w:rPr>
          <w:rFonts w:hint="eastAsia"/>
          <w:sz w:val="21"/>
          <w:szCs w:val="21"/>
        </w:rPr>
        <w:t>个</w:t>
      </w:r>
      <w:r>
        <w:rPr>
          <w:rFonts w:hint="eastAsia"/>
          <w:sz w:val="21"/>
          <w:szCs w:val="21"/>
        </w:rPr>
        <w:t>LED</w:t>
      </w:r>
      <w:r>
        <w:rPr>
          <w:rFonts w:hint="eastAsia"/>
          <w:sz w:val="21"/>
          <w:szCs w:val="21"/>
        </w:rPr>
        <w:t>灯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显示范围</w:t>
      </w:r>
      <w:r>
        <w:rPr>
          <w:rFonts w:hint="eastAsia"/>
          <w:sz w:val="21"/>
          <w:szCs w:val="21"/>
        </w:rPr>
        <w:t>:   -1999~ 9999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电源范围</w:t>
      </w:r>
      <w:r>
        <w:rPr>
          <w:rFonts w:hint="eastAsia"/>
          <w:sz w:val="21"/>
          <w:szCs w:val="21"/>
        </w:rPr>
        <w:t>:   24VDC</w:t>
      </w:r>
      <w:r>
        <w:rPr>
          <w:rFonts w:hint="eastAsia"/>
          <w:sz w:val="21"/>
          <w:szCs w:val="21"/>
        </w:rPr>
        <w:t>或</w:t>
      </w:r>
      <w:r>
        <w:rPr>
          <w:rFonts w:hint="eastAsia"/>
          <w:sz w:val="21"/>
          <w:szCs w:val="21"/>
        </w:rPr>
        <w:t>220VAC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电源影响</w:t>
      </w:r>
      <w:r>
        <w:rPr>
          <w:rFonts w:hint="eastAsia"/>
          <w:sz w:val="21"/>
          <w:szCs w:val="21"/>
        </w:rPr>
        <w:t xml:space="preserve">:   </w:t>
      </w:r>
      <w:r>
        <w:rPr>
          <w:rFonts w:hint="eastAsia"/>
          <w:sz w:val="21"/>
          <w:szCs w:val="21"/>
        </w:rPr>
        <w:t>≤±</w:t>
      </w:r>
      <w:r>
        <w:rPr>
          <w:rFonts w:hint="eastAsia"/>
          <w:sz w:val="21"/>
          <w:szCs w:val="21"/>
        </w:rPr>
        <w:t>0.1%FS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lastRenderedPageBreak/>
        <w:t>输出模式</w:t>
      </w:r>
      <w:r>
        <w:rPr>
          <w:rFonts w:hint="eastAsia"/>
          <w:sz w:val="21"/>
          <w:szCs w:val="21"/>
        </w:rPr>
        <w:t xml:space="preserve">:  </w:t>
      </w:r>
      <w:r>
        <w:rPr>
          <w:rFonts w:hint="eastAsia"/>
          <w:sz w:val="21"/>
          <w:szCs w:val="21"/>
        </w:rPr>
        <w:t>两路开关量</w:t>
      </w:r>
      <w:r>
        <w:rPr>
          <w:rFonts w:hint="eastAsia"/>
          <w:sz w:val="21"/>
          <w:szCs w:val="21"/>
        </w:rPr>
        <w:t xml:space="preserve">+ </w:t>
      </w:r>
      <w:r>
        <w:rPr>
          <w:rFonts w:hint="eastAsia"/>
          <w:sz w:val="21"/>
          <w:szCs w:val="21"/>
        </w:rPr>
        <w:t>一路模拟量（可选）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输出形式</w:t>
      </w:r>
      <w:r>
        <w:rPr>
          <w:rFonts w:hint="eastAsia"/>
          <w:sz w:val="21"/>
          <w:szCs w:val="21"/>
        </w:rPr>
        <w:t xml:space="preserve">:  </w:t>
      </w:r>
      <w:r>
        <w:rPr>
          <w:rFonts w:hint="eastAsia"/>
          <w:sz w:val="21"/>
          <w:szCs w:val="21"/>
        </w:rPr>
        <w:t>继电器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负载容量</w:t>
      </w:r>
      <w:r>
        <w:rPr>
          <w:rFonts w:hint="eastAsia"/>
          <w:sz w:val="21"/>
          <w:szCs w:val="21"/>
        </w:rPr>
        <w:t>:  250V3A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响应时间</w:t>
      </w:r>
      <w:r>
        <w:rPr>
          <w:rFonts w:hint="eastAsia"/>
          <w:sz w:val="21"/>
          <w:szCs w:val="21"/>
        </w:rPr>
        <w:t>:  &lt;30ms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环境温度</w:t>
      </w:r>
      <w:r>
        <w:rPr>
          <w:rFonts w:hint="eastAsia"/>
          <w:sz w:val="21"/>
          <w:szCs w:val="21"/>
        </w:rPr>
        <w:t>:  -20</w:t>
      </w:r>
      <w:r>
        <w:rPr>
          <w:rFonts w:hint="eastAsia"/>
          <w:sz w:val="21"/>
          <w:szCs w:val="21"/>
        </w:rPr>
        <w:t>℃</w:t>
      </w:r>
      <w:r>
        <w:rPr>
          <w:rFonts w:hint="eastAsia"/>
          <w:sz w:val="21"/>
          <w:szCs w:val="21"/>
        </w:rPr>
        <w:t>~70</w:t>
      </w:r>
      <w:r>
        <w:rPr>
          <w:rFonts w:hint="eastAsia"/>
          <w:sz w:val="21"/>
          <w:szCs w:val="21"/>
        </w:rPr>
        <w:t>℃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相对湿度</w:t>
      </w:r>
      <w:r>
        <w:rPr>
          <w:rFonts w:hint="eastAsia"/>
          <w:sz w:val="21"/>
          <w:szCs w:val="21"/>
        </w:rPr>
        <w:t xml:space="preserve">:  </w:t>
      </w:r>
      <w:r>
        <w:rPr>
          <w:rFonts w:hint="eastAsia"/>
          <w:sz w:val="21"/>
          <w:szCs w:val="21"/>
        </w:rPr>
        <w:t>≤</w:t>
      </w:r>
      <w:r>
        <w:rPr>
          <w:rFonts w:hint="eastAsia"/>
          <w:sz w:val="21"/>
          <w:szCs w:val="21"/>
        </w:rPr>
        <w:t>80%</w:t>
      </w:r>
    </w:p>
    <w:p w:rsidR="00C11452" w:rsidRDefault="00C11452" w:rsidP="00C11452">
      <w:pPr>
        <w:spacing w:line="320" w:lineRule="exact"/>
        <w:rPr>
          <w:szCs w:val="21"/>
        </w:rPr>
      </w:pPr>
      <w:r>
        <w:rPr>
          <w:rFonts w:hint="eastAsia"/>
          <w:sz w:val="21"/>
          <w:szCs w:val="21"/>
        </w:rPr>
        <w:t>安装螺纹</w:t>
      </w:r>
      <w:r>
        <w:rPr>
          <w:rFonts w:hint="eastAsia"/>
          <w:sz w:val="21"/>
          <w:szCs w:val="21"/>
        </w:rPr>
        <w:t xml:space="preserve">:  </w:t>
      </w:r>
      <w:r>
        <w:rPr>
          <w:rFonts w:hint="eastAsia"/>
          <w:sz w:val="21"/>
          <w:szCs w:val="21"/>
        </w:rPr>
        <w:t>可选</w:t>
      </w:r>
    </w:p>
    <w:p w:rsidR="00190398" w:rsidRDefault="00190398" w:rsidP="00190398">
      <w:pPr>
        <w:rPr>
          <w:rFonts w:ascii="Adobe 黑体 Std R" w:eastAsia="Adobe 黑体 Std R" w:hAnsi="Adobe 黑体 Std R"/>
        </w:rPr>
        <w:sectPr w:rsidR="00190398" w:rsidSect="00190398">
          <w:type w:val="continuous"/>
          <w:pgSz w:w="11906" w:h="16838"/>
          <w:pgMar w:top="1440" w:right="1800" w:bottom="1440" w:left="1800" w:header="708" w:footer="708" w:gutter="0"/>
          <w:cols w:num="2" w:sep="1" w:space="708"/>
          <w:docGrid w:linePitch="360"/>
        </w:sectPr>
      </w:pPr>
    </w:p>
    <w:p w:rsidR="00896888" w:rsidRDefault="002365FC" w:rsidP="00C11452">
      <w:pPr>
        <w:spacing w:beforeLines="250"/>
        <w:ind w:firstLineChars="3650" w:firstLine="8030"/>
        <w:rPr>
          <w:rFonts w:ascii="Adobe 黑体 Std R" w:eastAsia="Adobe 黑体 Std R" w:hAnsi="Adobe 黑体 Std R"/>
        </w:rPr>
      </w:pPr>
      <w:r>
        <w:rPr>
          <w:rFonts w:ascii="Adobe 黑体 Std R" w:eastAsia="Adobe 黑体 Std R" w:hAnsi="Adobe 黑体 Std R" w:hint="eastAsia"/>
        </w:rPr>
        <w:lastRenderedPageBreak/>
        <w:t xml:space="preserve"> </w:t>
      </w:r>
    </w:p>
    <w:p w:rsidR="00495D8D" w:rsidRDefault="00F52FCA" w:rsidP="00495D8D">
      <w:pPr>
        <w:spacing w:line="276" w:lineRule="auto"/>
        <w:rPr>
          <w:rFonts w:ascii="Adobe 黑体 Std R" w:eastAsia="Adobe 黑体 Std R" w:hAnsi="Adobe 黑体 Std R"/>
          <w:color w:val="FFFFFF" w:themeColor="background1"/>
        </w:rPr>
      </w:pPr>
      <w:r w:rsidRPr="00F52FCA">
        <w:rPr>
          <w:rFonts w:ascii="Adobe 黑体 Std R" w:eastAsia="Adobe 黑体 Std R" w:hAnsi="Adobe 黑体 Std R"/>
          <w:noProof/>
          <w:color w:val="FFFFFF" w:themeColor="background1"/>
          <w:sz w:val="21"/>
          <w:szCs w:val="21"/>
        </w:rPr>
        <w:lastRenderedPageBreak/>
        <w:pict>
          <v:shape id="_x0000_s1038" type="#_x0000_t7" style="position:absolute;margin-left:2.25pt;margin-top:.75pt;width:85.05pt;height:17pt;z-index:-251651072" fillcolor="#4f81bd [3204]" strokecolor="#4f81bd [3204]"/>
        </w:pict>
      </w:r>
      <w:r w:rsidRPr="00F52FCA">
        <w:rPr>
          <w:rFonts w:ascii="Adobe 黑体 Std R" w:eastAsia="Adobe 黑体 Std R" w:hAnsi="Adobe 黑体 Std R"/>
          <w:noProof/>
          <w:color w:val="FFFFFF" w:themeColor="background1"/>
          <w:sz w:val="21"/>
          <w:szCs w:val="21"/>
        </w:rPr>
        <w:pict>
          <v:shape id="_x0000_s1039" type="#_x0000_t32" style="position:absolute;margin-left:63pt;margin-top:17.75pt;width:116.25pt;height:0;z-index:251666432" o:connectortype="straight" strokecolor="#4f81bd [3204]"/>
        </w:pict>
      </w:r>
      <w:r w:rsidR="00896888" w:rsidRPr="00896888">
        <w:rPr>
          <w:rFonts w:ascii="Adobe 黑体 Std R" w:eastAsia="Adobe 黑体 Std R" w:hAnsi="Adobe 黑体 Std R" w:hint="eastAsia"/>
          <w:color w:val="FFFFFF" w:themeColor="background1"/>
          <w:sz w:val="21"/>
          <w:szCs w:val="21"/>
        </w:rPr>
        <w:t xml:space="preserve">          </w:t>
      </w:r>
      <w:r w:rsidR="00896888" w:rsidRPr="00896888">
        <w:rPr>
          <w:rFonts w:ascii="Adobe 黑体 Std R" w:eastAsia="Adobe 黑体 Std R" w:hAnsi="Adobe 黑体 Std R" w:hint="eastAsia"/>
          <w:color w:val="FFFFFF" w:themeColor="background1"/>
        </w:rPr>
        <w:t>外观尺寸</w:t>
      </w:r>
    </w:p>
    <w:p w:rsidR="00495D8D" w:rsidRPr="00495D8D" w:rsidRDefault="00C11452" w:rsidP="00495D8D">
      <w:pPr>
        <w:spacing w:line="276" w:lineRule="auto"/>
        <w:jc w:val="center"/>
        <w:rPr>
          <w:rFonts w:ascii="Adobe 黑体 Std R" w:eastAsia="Adobe 黑体 Std R" w:hAnsi="Adobe 黑体 Std R"/>
        </w:rPr>
      </w:pPr>
      <w:r>
        <w:rPr>
          <w:rFonts w:ascii="Adobe 黑体 Std R" w:eastAsia="Adobe 黑体 Std R" w:hAnsi="Adobe 黑体 Std R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2540</wp:posOffset>
            </wp:positionV>
            <wp:extent cx="3653155" cy="2781300"/>
            <wp:effectExtent l="19050" t="0" r="4445" b="0"/>
            <wp:wrapNone/>
            <wp:docPr id="3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95D8D" w:rsidRPr="00495D8D" w:rsidRDefault="00495D8D" w:rsidP="00495D8D">
      <w:pPr>
        <w:spacing w:line="276" w:lineRule="auto"/>
        <w:rPr>
          <w:rFonts w:ascii="Adobe 黑体 Std R" w:eastAsia="Adobe 黑体 Std R" w:hAnsi="Adobe 黑体 Std R"/>
        </w:rPr>
      </w:pPr>
    </w:p>
    <w:p w:rsidR="00495D8D" w:rsidRPr="00495D8D" w:rsidRDefault="00495D8D" w:rsidP="00C11452">
      <w:pPr>
        <w:spacing w:beforeLines="200"/>
        <w:rPr>
          <w:rFonts w:ascii="Adobe 黑体 Std R" w:eastAsia="Adobe 黑体 Std R" w:hAnsi="Adobe 黑体 Std R"/>
        </w:rPr>
      </w:pPr>
    </w:p>
    <w:p w:rsidR="0075517C" w:rsidRPr="0075517C" w:rsidRDefault="0075517C" w:rsidP="0075517C">
      <w:pPr>
        <w:rPr>
          <w:rFonts w:ascii="Adobe 黑体 Std R" w:eastAsia="Adobe 黑体 Std R" w:hAnsi="Adobe 黑体 Std R"/>
        </w:rPr>
      </w:pPr>
    </w:p>
    <w:p w:rsidR="0075517C" w:rsidRPr="0075517C" w:rsidRDefault="0075517C" w:rsidP="0075517C">
      <w:pPr>
        <w:rPr>
          <w:rFonts w:ascii="Adobe 黑体 Std R" w:eastAsia="Adobe 黑体 Std R" w:hAnsi="Adobe 黑体 Std R"/>
        </w:rPr>
      </w:pPr>
    </w:p>
    <w:p w:rsidR="0075517C" w:rsidRPr="0075517C" w:rsidRDefault="0075517C" w:rsidP="0075517C">
      <w:pPr>
        <w:tabs>
          <w:tab w:val="left" w:pos="1905"/>
        </w:tabs>
        <w:rPr>
          <w:rFonts w:ascii="Adobe 黑体 Std R" w:eastAsia="Adobe 黑体 Std R" w:hAnsi="Adobe 黑体 Std R"/>
        </w:rPr>
      </w:pPr>
      <w:r>
        <w:rPr>
          <w:rFonts w:ascii="Adobe 黑体 Std R" w:eastAsia="Adobe 黑体 Std R" w:hAnsi="Adobe 黑体 Std R"/>
        </w:rPr>
        <w:tab/>
      </w:r>
    </w:p>
    <w:p w:rsidR="00010EAC" w:rsidRDefault="00010EAC" w:rsidP="0075517C">
      <w:pPr>
        <w:tabs>
          <w:tab w:val="left" w:pos="1905"/>
        </w:tabs>
        <w:rPr>
          <w:rFonts w:ascii="Adobe 黑体 Std R" w:eastAsia="Adobe 黑体 Std R" w:hAnsi="Adobe 黑体 Std R"/>
        </w:rPr>
      </w:pPr>
    </w:p>
    <w:p w:rsidR="00010EAC" w:rsidRPr="00010EAC" w:rsidRDefault="00010EAC" w:rsidP="00010EAC">
      <w:pPr>
        <w:rPr>
          <w:rFonts w:ascii="Adobe 黑体 Std R" w:eastAsia="Adobe 黑体 Std R" w:hAnsi="Adobe 黑体 Std R"/>
        </w:rPr>
      </w:pPr>
    </w:p>
    <w:p w:rsidR="00010EAC" w:rsidRPr="00010EAC" w:rsidRDefault="00010EAC" w:rsidP="00010EAC">
      <w:pPr>
        <w:rPr>
          <w:rFonts w:ascii="Adobe 黑体 Std R" w:eastAsia="Adobe 黑体 Std R" w:hAnsi="Adobe 黑体 Std R"/>
        </w:rPr>
      </w:pPr>
    </w:p>
    <w:p w:rsidR="00C11452" w:rsidRPr="00010EAC" w:rsidRDefault="00C11452" w:rsidP="00C11452">
      <w:pPr>
        <w:tabs>
          <w:tab w:val="left" w:pos="1965"/>
        </w:tabs>
        <w:ind w:firstLineChars="200" w:firstLine="440"/>
        <w:rPr>
          <w:rFonts w:ascii="Adobe 黑体 Std R" w:eastAsia="Adobe 黑体 Std R" w:hAnsi="Adobe 黑体 Std R"/>
          <w:i/>
          <w:color w:val="FFFFFF" w:themeColor="background1"/>
        </w:rPr>
      </w:pPr>
      <w:r>
        <w:rPr>
          <w:rFonts w:ascii="Adobe 黑体 Std R" w:eastAsia="Adobe 黑体 Std R" w:hAnsi="Adobe 黑体 Std R"/>
          <w:i/>
          <w:noProof/>
          <w:color w:val="FFFFFF" w:themeColor="background1"/>
        </w:rPr>
        <w:pict>
          <v:shape id="_x0000_s1055" type="#_x0000_t32" style="position:absolute;left:0;text-align:left;margin-left:54.75pt;margin-top:16.4pt;width:165.75pt;height:0;z-index:251681792" o:connectortype="straight" strokecolor="#4f81bd [3204]"/>
        </w:pict>
      </w:r>
      <w:r>
        <w:rPr>
          <w:rFonts w:ascii="Adobe 黑体 Std R" w:eastAsia="Adobe 黑体 Std R" w:hAnsi="Adobe 黑体 Std R"/>
          <w:i/>
          <w:noProof/>
          <w:color w:val="FFFFFF" w:themeColor="background1"/>
        </w:rPr>
        <w:pict>
          <v:shape id="_x0000_s1054" type="#_x0000_t7" style="position:absolute;left:0;text-align:left;margin-left:.5pt;margin-top:-.1pt;width:85.05pt;height:17pt;z-index:-251635712" fillcolor="#4f81bd [3204]" strokecolor="#4f81bd [3204]"/>
        </w:pict>
      </w:r>
      <w:r>
        <w:rPr>
          <w:rFonts w:ascii="Adobe 黑体 Std R" w:eastAsia="Adobe 黑体 Std R" w:hAnsi="Adobe 黑体 Std R" w:hint="eastAsia"/>
          <w:i/>
          <w:noProof/>
          <w:color w:val="FFFFFF" w:themeColor="background1"/>
        </w:rPr>
        <w:t>选型表</w:t>
      </w:r>
    </w:p>
    <w:tbl>
      <w:tblPr>
        <w:tblStyle w:val="-1"/>
        <w:tblpPr w:leftFromText="180" w:rightFromText="180" w:vertAnchor="text" w:horzAnchor="margin" w:tblpXSpec="center" w:tblpY="11"/>
        <w:tblW w:w="9743" w:type="dxa"/>
        <w:tblLayout w:type="fixed"/>
        <w:tblLook w:val="04A0"/>
      </w:tblPr>
      <w:tblGrid>
        <w:gridCol w:w="1562"/>
        <w:gridCol w:w="1140"/>
        <w:gridCol w:w="1377"/>
        <w:gridCol w:w="2014"/>
        <w:gridCol w:w="169"/>
        <w:gridCol w:w="1723"/>
        <w:gridCol w:w="1758"/>
      </w:tblGrid>
      <w:tr w:rsidR="00C11452" w:rsidTr="00C11452">
        <w:trPr>
          <w:cnfStyle w:val="100000000000"/>
          <w:trHeight w:hRule="exact" w:val="283"/>
        </w:trPr>
        <w:tc>
          <w:tcPr>
            <w:cnfStyle w:val="001000000000"/>
            <w:tcW w:w="9743" w:type="dxa"/>
            <w:gridSpan w:val="7"/>
          </w:tcPr>
          <w:p w:rsidR="00C11452" w:rsidRPr="0023214D" w:rsidRDefault="00C11452" w:rsidP="00C11452">
            <w:pPr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 w:val="0"/>
                <w:color w:val="000000"/>
                <w:sz w:val="18"/>
                <w:szCs w:val="18"/>
              </w:rPr>
              <w:t>WC55  温度控制器</w:t>
            </w:r>
          </w:p>
        </w:tc>
      </w:tr>
      <w:tr w:rsidR="00C11452" w:rsidTr="00C11452">
        <w:trPr>
          <w:cnfStyle w:val="000000100000"/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量程</w:t>
            </w:r>
          </w:p>
        </w:tc>
        <w:tc>
          <w:tcPr>
            <w:tcW w:w="7041" w:type="dxa"/>
            <w:gridSpan w:val="5"/>
          </w:tcPr>
          <w:p w:rsidR="00C11452" w:rsidRPr="0023214D" w:rsidRDefault="00C11452" w:rsidP="00C11452">
            <w:pPr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范围：-50～150℃</w:t>
            </w:r>
          </w:p>
        </w:tc>
      </w:tr>
      <w:tr w:rsidR="00C11452" w:rsidTr="00C11452">
        <w:trPr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[0～X]</w:t>
            </w: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X:实际量程</w:t>
            </w:r>
          </w:p>
        </w:tc>
        <w:tc>
          <w:tcPr>
            <w:tcW w:w="2183" w:type="dxa"/>
            <w:gridSpan w:val="2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</w:tr>
      <w:tr w:rsidR="00C11452" w:rsidTr="00C11452">
        <w:trPr>
          <w:cnfStyle w:val="000000100000"/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代号</w:t>
            </w:r>
          </w:p>
        </w:tc>
        <w:tc>
          <w:tcPr>
            <w:tcW w:w="2183" w:type="dxa"/>
            <w:gridSpan w:val="2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信号输出</w:t>
            </w:r>
          </w:p>
        </w:tc>
        <w:tc>
          <w:tcPr>
            <w:tcW w:w="1723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代号</w:t>
            </w:r>
          </w:p>
        </w:tc>
      </w:tr>
      <w:tr w:rsidR="00C11452" w:rsidTr="00C11452">
        <w:trPr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S1</w:t>
            </w:r>
          </w:p>
        </w:tc>
        <w:tc>
          <w:tcPr>
            <w:tcW w:w="3906" w:type="dxa"/>
            <w:gridSpan w:val="3"/>
          </w:tcPr>
          <w:p w:rsidR="00C11452" w:rsidRPr="0023214D" w:rsidRDefault="00C11452" w:rsidP="00C11452">
            <w:pPr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 xml:space="preserve">     2路开关量(PNP)+4～20mADC</w:t>
            </w: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S5</w:t>
            </w:r>
          </w:p>
        </w:tc>
      </w:tr>
      <w:tr w:rsidR="00C11452" w:rsidTr="00C11452">
        <w:trPr>
          <w:cnfStyle w:val="000000100000"/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S2</w:t>
            </w: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2路开关</w:t>
            </w: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S6</w:t>
            </w:r>
          </w:p>
        </w:tc>
      </w:tr>
      <w:tr w:rsidR="00C11452" w:rsidTr="00C11452">
        <w:trPr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代号</w:t>
            </w: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附件功能</w:t>
            </w: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S7</w:t>
            </w:r>
          </w:p>
        </w:tc>
      </w:tr>
      <w:tr w:rsidR="00C11452" w:rsidTr="00C11452">
        <w:trPr>
          <w:cnfStyle w:val="000000100000"/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M1</w:t>
            </w: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LED数显表头</w:t>
            </w: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</w:tr>
      <w:tr w:rsidR="00C11452" w:rsidTr="00C11452">
        <w:trPr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C1</w:t>
            </w: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M20×1.5外螺纹接口</w:t>
            </w: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</w:tr>
      <w:tr w:rsidR="00C11452" w:rsidTr="00C11452">
        <w:trPr>
          <w:cnfStyle w:val="000000100000"/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C4</w:t>
            </w: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G1/4外螺纹接口</w:t>
            </w: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</w:tr>
      <w:tr w:rsidR="00C11452" w:rsidTr="00C11452">
        <w:trPr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C3</w:t>
            </w: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客户定制过程连接</w:t>
            </w: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</w:tr>
      <w:tr w:rsidR="00C11452" w:rsidTr="00C11452">
        <w:trPr>
          <w:cnfStyle w:val="000000100000"/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代号</w:t>
            </w: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插深,单位:mm</w:t>
            </w:r>
          </w:p>
        </w:tc>
      </w:tr>
      <w:tr w:rsidR="00C11452" w:rsidTr="00C11452">
        <w:trPr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L(X)</w:t>
            </w: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X:实际出深</w:t>
            </w:r>
          </w:p>
        </w:tc>
      </w:tr>
      <w:tr w:rsidR="00C11452" w:rsidTr="00C11452">
        <w:trPr>
          <w:cnfStyle w:val="000000100000"/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</w:tr>
      <w:tr w:rsidR="00C11452" w:rsidTr="00C11452">
        <w:trPr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</w:tr>
      <w:tr w:rsidR="00C11452" w:rsidTr="00C11452">
        <w:trPr>
          <w:cnfStyle w:val="000000100000"/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1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</w:p>
        </w:tc>
      </w:tr>
      <w:tr w:rsidR="00C11452" w:rsidTr="00C11452">
        <w:trPr>
          <w:trHeight w:hRule="exact" w:val="283"/>
        </w:trPr>
        <w:tc>
          <w:tcPr>
            <w:cnfStyle w:val="001000000000"/>
            <w:tcW w:w="1562" w:type="dxa"/>
          </w:tcPr>
          <w:p w:rsidR="00C11452" w:rsidRPr="0023214D" w:rsidRDefault="00C11452" w:rsidP="00C11452">
            <w:pPr>
              <w:jc w:val="center"/>
              <w:rPr>
                <w:rFonts w:ascii="Adobe 黑体 Std R" w:eastAsia="Adobe 黑体 Std R" w:hAnsi="Adobe 黑体 Std R" w:cs="Arial"/>
                <w:b w:val="0"/>
                <w:bCs w:val="0"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 w:val="0"/>
                <w:color w:val="000000"/>
                <w:sz w:val="18"/>
                <w:szCs w:val="18"/>
              </w:rPr>
              <w:t>WC55-101</w:t>
            </w:r>
          </w:p>
        </w:tc>
        <w:tc>
          <w:tcPr>
            <w:tcW w:w="1140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[0～100]</w:t>
            </w:r>
          </w:p>
        </w:tc>
        <w:tc>
          <w:tcPr>
            <w:tcW w:w="1377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S1</w:t>
            </w:r>
          </w:p>
        </w:tc>
        <w:tc>
          <w:tcPr>
            <w:tcW w:w="2014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M1C4</w:t>
            </w:r>
          </w:p>
        </w:tc>
        <w:tc>
          <w:tcPr>
            <w:tcW w:w="1892" w:type="dxa"/>
            <w:gridSpan w:val="2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L(100)</w:t>
            </w:r>
          </w:p>
        </w:tc>
        <w:tc>
          <w:tcPr>
            <w:tcW w:w="1758" w:type="dxa"/>
          </w:tcPr>
          <w:p w:rsidR="00C11452" w:rsidRPr="0023214D" w:rsidRDefault="00C11452" w:rsidP="00C11452">
            <w:pPr>
              <w:jc w:val="center"/>
              <w:cnfStyle w:val="000000000000"/>
              <w:rPr>
                <w:rFonts w:ascii="Adobe 黑体 Std R" w:eastAsia="Adobe 黑体 Std R" w:hAnsi="Adobe 黑体 Std R" w:cs="Arial"/>
                <w:bCs/>
                <w:color w:val="000000"/>
                <w:sz w:val="18"/>
                <w:szCs w:val="18"/>
              </w:rPr>
            </w:pPr>
            <w:r w:rsidRPr="0023214D">
              <w:rPr>
                <w:rFonts w:ascii="Adobe 黑体 Std R" w:eastAsia="Adobe 黑体 Std R" w:hAnsi="Adobe 黑体 Std R" w:cs="Arial" w:hint="eastAsia"/>
                <w:bCs/>
                <w:color w:val="000000"/>
                <w:sz w:val="18"/>
                <w:szCs w:val="18"/>
              </w:rPr>
              <w:t>完整型号规格</w:t>
            </w:r>
          </w:p>
        </w:tc>
      </w:tr>
    </w:tbl>
    <w:p w:rsidR="00C11452" w:rsidRDefault="00C11452" w:rsidP="00C11452">
      <w:pPr>
        <w:tabs>
          <w:tab w:val="left" w:pos="1005"/>
        </w:tabs>
        <w:rPr>
          <w:rFonts w:ascii="Adobe 黑体 Std R" w:eastAsia="Adobe 黑体 Std R" w:hAnsi="Adobe 黑体 Std R"/>
        </w:rPr>
      </w:pPr>
      <w:r>
        <w:rPr>
          <w:rFonts w:ascii="Adobe 黑体 Std R" w:eastAsia="Adobe 黑体 Std R" w:hAnsi="Adobe 黑体 Std R"/>
        </w:rPr>
        <w:tab/>
      </w:r>
    </w:p>
    <w:p w:rsidR="00010EAC" w:rsidRDefault="00010EAC" w:rsidP="00C11452">
      <w:pPr>
        <w:tabs>
          <w:tab w:val="left" w:pos="1005"/>
        </w:tabs>
        <w:rPr>
          <w:rFonts w:ascii="Adobe 黑体 Std R" w:eastAsia="Adobe 黑体 Std R" w:hAnsi="Adobe 黑体 Std R"/>
        </w:rPr>
      </w:pPr>
    </w:p>
    <w:p w:rsidR="00010EAC" w:rsidRPr="00010EAC" w:rsidRDefault="00010EAC" w:rsidP="00010EAC">
      <w:pPr>
        <w:rPr>
          <w:rFonts w:ascii="Adobe 黑体 Std R" w:eastAsia="Adobe 黑体 Std R" w:hAnsi="Adobe 黑体 Std R"/>
        </w:rPr>
      </w:pPr>
    </w:p>
    <w:p w:rsidR="00010EAC" w:rsidRPr="00010EAC" w:rsidRDefault="00C11452" w:rsidP="00C11452">
      <w:pPr>
        <w:spacing w:beforeLines="150"/>
        <w:rPr>
          <w:rFonts w:ascii="Adobe 黑体 Std R" w:eastAsia="Adobe 黑体 Std R" w:hAnsi="Adobe 黑体 Std R"/>
        </w:rPr>
      </w:pPr>
      <w:r w:rsidRPr="00C11452">
        <w:rPr>
          <w:rFonts w:ascii="Adobe 黑体 Std R" w:eastAsia="Adobe 黑体 Std R" w:hAnsi="Adobe 黑体 Std R"/>
        </w:rPr>
        <w:drawing>
          <wp:inline distT="0" distB="0" distL="0" distR="0">
            <wp:extent cx="5274310" cy="315595"/>
            <wp:effectExtent l="19050" t="0" r="2540" b="0"/>
            <wp:docPr id="1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EAC" w:rsidRPr="00010EAC" w:rsidRDefault="00F52FCA" w:rsidP="00010EAC">
      <w:pPr>
        <w:tabs>
          <w:tab w:val="left" w:pos="1965"/>
        </w:tabs>
        <w:ind w:firstLineChars="150" w:firstLine="330"/>
        <w:rPr>
          <w:rFonts w:ascii="Adobe 黑体 Std R" w:eastAsia="Adobe 黑体 Std R" w:hAnsi="Adobe 黑体 Std R"/>
          <w:i/>
          <w:color w:val="FFFFFF" w:themeColor="background1"/>
        </w:rPr>
      </w:pPr>
      <w:r>
        <w:rPr>
          <w:rFonts w:ascii="Adobe 黑体 Std R" w:eastAsia="Adobe 黑体 Std R" w:hAnsi="Adobe 黑体 Std R"/>
          <w:i/>
          <w:noProof/>
          <w:color w:val="FFFFFF" w:themeColor="background1"/>
        </w:rPr>
        <w:lastRenderedPageBreak/>
        <w:pict>
          <v:shape id="_x0000_s1050" type="#_x0000_t32" style="position:absolute;left:0;text-align:left;margin-left:54.75pt;margin-top:16.4pt;width:165.75pt;height:0;z-index:251676672" o:connectortype="straight" strokecolor="#4f81bd [3204]"/>
        </w:pict>
      </w:r>
      <w:r>
        <w:rPr>
          <w:rFonts w:ascii="Adobe 黑体 Std R" w:eastAsia="Adobe 黑体 Std R" w:hAnsi="Adobe 黑体 Std R"/>
          <w:i/>
          <w:noProof/>
          <w:color w:val="FFFFFF" w:themeColor="background1"/>
        </w:rPr>
        <w:pict>
          <v:shape id="_x0000_s1049" type="#_x0000_t7" style="position:absolute;left:0;text-align:left;margin-left:.5pt;margin-top:-.1pt;width:85.05pt;height:17pt;z-index:-251640832" fillcolor="#4f81bd [3204]" strokecolor="#4f81bd [3204]"/>
        </w:pict>
      </w:r>
      <w:r w:rsidR="00010EAC" w:rsidRPr="00010EAC">
        <w:rPr>
          <w:rFonts w:ascii="Adobe 黑体 Std R" w:eastAsia="Adobe 黑体 Std R" w:hAnsi="Adobe 黑体 Std R" w:hint="eastAsia"/>
          <w:i/>
          <w:noProof/>
          <w:color w:val="FFFFFF" w:themeColor="background1"/>
        </w:rPr>
        <w:t>注意事项</w:t>
      </w:r>
    </w:p>
    <w:p w:rsidR="00010EAC" w:rsidRPr="00010EAC" w:rsidRDefault="00010EAC" w:rsidP="00010EAC">
      <w:pPr>
        <w:widowControl w:val="0"/>
        <w:numPr>
          <w:ilvl w:val="0"/>
          <w:numId w:val="1"/>
        </w:numPr>
        <w:adjustRightInd/>
        <w:snapToGrid/>
        <w:spacing w:after="0" w:line="300" w:lineRule="exact"/>
        <w:rPr>
          <w:rFonts w:ascii="Adobe 黑体 Std R" w:eastAsia="Adobe 黑体 Std R" w:hAnsi="Adobe 黑体 Std R"/>
          <w:sz w:val="21"/>
          <w:szCs w:val="21"/>
        </w:rPr>
      </w:pPr>
      <w:r w:rsidRPr="00010EAC">
        <w:rPr>
          <w:rFonts w:ascii="Adobe 黑体 Std R" w:eastAsia="Adobe 黑体 Std R" w:hAnsi="Adobe 黑体 Std R" w:hint="eastAsia"/>
          <w:sz w:val="21"/>
          <w:szCs w:val="21"/>
        </w:rPr>
        <w:t>收到产品后，请检查包装及外形是否完好，并核对型号和规格是否与您选购的产品相符。</w:t>
      </w:r>
    </w:p>
    <w:p w:rsidR="00010EAC" w:rsidRPr="00010EAC" w:rsidRDefault="00010EAC" w:rsidP="00010EAC">
      <w:pPr>
        <w:widowControl w:val="0"/>
        <w:numPr>
          <w:ilvl w:val="0"/>
          <w:numId w:val="1"/>
        </w:numPr>
        <w:adjustRightInd/>
        <w:snapToGrid/>
        <w:spacing w:after="0" w:line="300" w:lineRule="exact"/>
        <w:rPr>
          <w:rFonts w:ascii="Adobe 黑体 Std R" w:eastAsia="Adobe 黑体 Std R" w:hAnsi="Adobe 黑体 Std R"/>
          <w:sz w:val="21"/>
          <w:szCs w:val="21"/>
        </w:rPr>
      </w:pPr>
      <w:r w:rsidRPr="00010EAC">
        <w:rPr>
          <w:rFonts w:ascii="Adobe 黑体 Std R" w:eastAsia="Adobe 黑体 Std R" w:hAnsi="Adobe 黑体 Std R" w:hint="eastAsia"/>
          <w:sz w:val="21"/>
          <w:szCs w:val="21"/>
        </w:rPr>
        <w:t>通电之前请务必检查供电电压是否正确，连线是否正确。因为连续错误导致的产品烧坏或负载产品损坏，公司不保修。</w:t>
      </w:r>
    </w:p>
    <w:p w:rsidR="00010EAC" w:rsidRPr="00010EAC" w:rsidRDefault="00010EAC" w:rsidP="00010EAC">
      <w:pPr>
        <w:widowControl w:val="0"/>
        <w:numPr>
          <w:ilvl w:val="0"/>
          <w:numId w:val="1"/>
        </w:numPr>
        <w:adjustRightInd/>
        <w:snapToGrid/>
        <w:spacing w:after="0" w:line="300" w:lineRule="exact"/>
        <w:rPr>
          <w:rFonts w:ascii="Adobe 黑体 Std R" w:eastAsia="Adobe 黑体 Std R" w:hAnsi="Adobe 黑体 Std R"/>
          <w:sz w:val="21"/>
          <w:szCs w:val="21"/>
        </w:rPr>
      </w:pPr>
      <w:r w:rsidRPr="00010EAC">
        <w:rPr>
          <w:rFonts w:ascii="Adobe 黑体 Std R" w:eastAsia="Adobe 黑体 Std R" w:hAnsi="Adobe 黑体 Std R" w:hint="eastAsia"/>
          <w:sz w:val="21"/>
          <w:szCs w:val="21"/>
        </w:rPr>
        <w:t>请勿带电安装！</w:t>
      </w:r>
    </w:p>
    <w:p w:rsidR="00010EAC" w:rsidRPr="00010EAC" w:rsidRDefault="00010EAC" w:rsidP="00010EAC">
      <w:pPr>
        <w:widowControl w:val="0"/>
        <w:numPr>
          <w:ilvl w:val="0"/>
          <w:numId w:val="1"/>
        </w:numPr>
        <w:adjustRightInd/>
        <w:snapToGrid/>
        <w:spacing w:after="0" w:line="300" w:lineRule="exact"/>
        <w:rPr>
          <w:rFonts w:ascii="Adobe 黑体 Std R" w:eastAsia="Adobe 黑体 Std R" w:hAnsi="Adobe 黑体 Std R"/>
          <w:sz w:val="21"/>
          <w:szCs w:val="21"/>
        </w:rPr>
      </w:pPr>
      <w:r w:rsidRPr="00010EAC">
        <w:rPr>
          <w:rFonts w:ascii="Adobe 黑体 Std R" w:eastAsia="Adobe 黑体 Std R" w:hAnsi="Adobe 黑体 Std R" w:hint="eastAsia"/>
          <w:sz w:val="21"/>
          <w:szCs w:val="21"/>
        </w:rPr>
        <w:t>在安装过程中，使用六角扳手，不得强力安装或者拆卸。否则容易损坏产品，特别是安装螺纹和壳体。</w:t>
      </w:r>
    </w:p>
    <w:p w:rsidR="00010EAC" w:rsidRPr="00010EAC" w:rsidRDefault="00010EAC" w:rsidP="00010EAC">
      <w:pPr>
        <w:widowControl w:val="0"/>
        <w:adjustRightInd/>
        <w:snapToGrid/>
        <w:spacing w:after="0" w:line="300" w:lineRule="exact"/>
        <w:rPr>
          <w:rFonts w:ascii="Adobe 黑体 Std R" w:eastAsia="Adobe 黑体 Std R" w:hAnsi="Adobe 黑体 Std R"/>
          <w:sz w:val="21"/>
          <w:szCs w:val="21"/>
        </w:rPr>
      </w:pPr>
      <w:r w:rsidRPr="00010EAC">
        <w:rPr>
          <w:rFonts w:ascii="Adobe 黑体 Std R" w:eastAsia="Adobe 黑体 Std R" w:hAnsi="Adobe 黑体 Std R" w:hint="eastAsia"/>
          <w:sz w:val="21"/>
          <w:szCs w:val="21"/>
        </w:rPr>
        <w:t>5.出现非正常现象，除非具备产品调节设备和技能，否则请将产品联系我公司售后技术人员。是否有可选项、   附件漏选。</w:t>
      </w:r>
    </w:p>
    <w:p w:rsidR="00010EAC" w:rsidRDefault="00010EAC" w:rsidP="00010EAC">
      <w:pPr>
        <w:ind w:firstLineChars="250" w:firstLine="400"/>
        <w:rPr>
          <w:rFonts w:ascii="Adobe 黑体 Std R" w:eastAsia="Adobe 黑体 Std R" w:hAnsi="Adobe 黑体 Std R"/>
          <w:bCs/>
          <w:sz w:val="16"/>
          <w:szCs w:val="24"/>
        </w:rPr>
      </w:pPr>
    </w:p>
    <w:p w:rsidR="00B3378B" w:rsidRDefault="00B3378B" w:rsidP="00D564AF">
      <w:pPr>
        <w:rPr>
          <w:rFonts w:ascii="Adobe 黑体 Std R" w:eastAsia="Adobe 黑体 Std R" w:hAnsi="Adobe 黑体 Std R"/>
        </w:rPr>
      </w:pPr>
    </w:p>
    <w:p w:rsidR="00B3378B" w:rsidRPr="00B3378B" w:rsidRDefault="00B3378B" w:rsidP="00B3378B">
      <w:pPr>
        <w:rPr>
          <w:rFonts w:ascii="Adobe 黑体 Std R" w:eastAsia="Adobe 黑体 Std R" w:hAnsi="Adobe 黑体 Std R"/>
        </w:rPr>
      </w:pPr>
    </w:p>
    <w:p w:rsidR="00B3378B" w:rsidRPr="00B3378B" w:rsidRDefault="00B3378B" w:rsidP="00B3378B">
      <w:pPr>
        <w:rPr>
          <w:rFonts w:ascii="Adobe 黑体 Std R" w:eastAsia="Adobe 黑体 Std R" w:hAnsi="Adobe 黑体 Std R"/>
        </w:rPr>
      </w:pPr>
    </w:p>
    <w:p w:rsidR="004358AB" w:rsidRPr="00B3378B" w:rsidRDefault="00B3378B" w:rsidP="00C11452">
      <w:pPr>
        <w:spacing w:beforeLines="3550"/>
        <w:rPr>
          <w:rFonts w:ascii="Adobe 黑体 Std R" w:eastAsia="Adobe 黑体 Std R" w:hAnsi="Adobe 黑体 Std R"/>
        </w:rPr>
      </w:pPr>
      <w:r w:rsidRPr="00B3378B">
        <w:rPr>
          <w:rFonts w:ascii="Adobe 黑体 Std R" w:eastAsia="Adobe 黑体 Std R" w:hAnsi="Adobe 黑体 Std R"/>
          <w:noProof/>
        </w:rPr>
        <w:drawing>
          <wp:inline distT="0" distB="0" distL="0" distR="0">
            <wp:extent cx="5274310" cy="315595"/>
            <wp:effectExtent l="19050" t="0" r="2540" b="0"/>
            <wp:docPr id="6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RPr="00B3378B" w:rsidSect="00754B8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26" w:rsidRDefault="009C1926" w:rsidP="0090103F">
      <w:pPr>
        <w:spacing w:after="0"/>
      </w:pPr>
      <w:r>
        <w:separator/>
      </w:r>
    </w:p>
  </w:endnote>
  <w:endnote w:type="continuationSeparator" w:id="0">
    <w:p w:rsidR="009C1926" w:rsidRDefault="009C1926" w:rsidP="009010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26" w:rsidRDefault="009C1926" w:rsidP="0090103F">
      <w:pPr>
        <w:spacing w:after="0"/>
      </w:pPr>
      <w:r>
        <w:separator/>
      </w:r>
    </w:p>
  </w:footnote>
  <w:footnote w:type="continuationSeparator" w:id="0">
    <w:p w:rsidR="009C1926" w:rsidRDefault="009C1926" w:rsidP="009010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3CE29"/>
    <w:multiLevelType w:val="singleLevel"/>
    <w:tmpl w:val="5743CE2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>
      <o:colormenu v:ext="edit" fillcolor="none [3204]" strokecolor="none [3204]" shadow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011"/>
    <w:rsid w:val="0001023A"/>
    <w:rsid w:val="00010EAC"/>
    <w:rsid w:val="00064A7F"/>
    <w:rsid w:val="001331CF"/>
    <w:rsid w:val="00136BD8"/>
    <w:rsid w:val="0017709D"/>
    <w:rsid w:val="00187650"/>
    <w:rsid w:val="00190398"/>
    <w:rsid w:val="002141C4"/>
    <w:rsid w:val="0023214D"/>
    <w:rsid w:val="002365FC"/>
    <w:rsid w:val="002E0C30"/>
    <w:rsid w:val="00323B43"/>
    <w:rsid w:val="003D37D8"/>
    <w:rsid w:val="00426133"/>
    <w:rsid w:val="004358AB"/>
    <w:rsid w:val="00463989"/>
    <w:rsid w:val="00471E21"/>
    <w:rsid w:val="00495D8D"/>
    <w:rsid w:val="004F30A6"/>
    <w:rsid w:val="00573E7B"/>
    <w:rsid w:val="005E1537"/>
    <w:rsid w:val="00626FBB"/>
    <w:rsid w:val="00663A39"/>
    <w:rsid w:val="00754B8A"/>
    <w:rsid w:val="0075517C"/>
    <w:rsid w:val="007F5C5F"/>
    <w:rsid w:val="00896888"/>
    <w:rsid w:val="008A259D"/>
    <w:rsid w:val="008B7726"/>
    <w:rsid w:val="008D12B4"/>
    <w:rsid w:val="0090103F"/>
    <w:rsid w:val="00944B2D"/>
    <w:rsid w:val="009C1926"/>
    <w:rsid w:val="00A409F6"/>
    <w:rsid w:val="00A754DC"/>
    <w:rsid w:val="00B3378B"/>
    <w:rsid w:val="00B3698F"/>
    <w:rsid w:val="00B62688"/>
    <w:rsid w:val="00BA41B9"/>
    <w:rsid w:val="00C11452"/>
    <w:rsid w:val="00D31D50"/>
    <w:rsid w:val="00D564AF"/>
    <w:rsid w:val="00DA36AF"/>
    <w:rsid w:val="00E913F9"/>
    <w:rsid w:val="00EB4698"/>
    <w:rsid w:val="00EB7EE2"/>
    <w:rsid w:val="00EC59F5"/>
    <w:rsid w:val="00ED22C0"/>
    <w:rsid w:val="00F03EB9"/>
    <w:rsid w:val="00F52FCA"/>
    <w:rsid w:val="00FE6820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04]" strokecolor="none [3204]" shadowcolor="none [3213]"/>
    </o:shapedefaults>
    <o:shapelayout v:ext="edit">
      <o:idmap v:ext="edit" data="1"/>
      <o:rules v:ext="edit">
        <o:r id="V:Rule8" type="connector" idref="#_x0000_s1039"/>
        <o:r id="V:Rule10" type="connector" idref="#_x0000_s1031"/>
        <o:r id="V:Rule11" type="connector" idref="#_x0000_s1050"/>
        <o:r id="V:Rule14" type="connector" idref="#_x0000_s1033"/>
        <o:r id="V:Rule16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0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0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0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03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688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6888"/>
    <w:rPr>
      <w:rFonts w:ascii="Tahoma" w:hAnsi="Tahoma"/>
      <w:sz w:val="18"/>
      <w:szCs w:val="18"/>
    </w:rPr>
  </w:style>
  <w:style w:type="table" w:styleId="a6">
    <w:name w:val="Table Grid"/>
    <w:basedOn w:val="a1"/>
    <w:qFormat/>
    <w:rsid w:val="0018765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10EAC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C114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2018-03-28T06:12:00Z</dcterms:created>
  <dcterms:modified xsi:type="dcterms:W3CDTF">2018-03-28T06:12:00Z</dcterms:modified>
</cp:coreProperties>
</file>